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9ED" w:rsidRPr="00B469ED" w:rsidRDefault="00B469ED" w:rsidP="00B469ED">
      <w:pPr>
        <w:rPr>
          <w:rFonts w:ascii="Times New Roman" w:hAnsi="Times New Roman" w:cs="Times New Roman"/>
          <w:b/>
          <w:sz w:val="32"/>
          <w:szCs w:val="32"/>
        </w:rPr>
      </w:pPr>
      <w:r w:rsidRPr="00B469ED">
        <w:rPr>
          <w:rFonts w:ascii="Times New Roman" w:hAnsi="Times New Roman" w:cs="Times New Roman"/>
          <w:b/>
          <w:sz w:val="32"/>
          <w:szCs w:val="32"/>
        </w:rPr>
        <w:t>Вступ</w:t>
      </w:r>
    </w:p>
    <w:p w:rsidR="00B469ED" w:rsidRPr="00B469ED" w:rsidRDefault="00B469ED" w:rsidP="00E43014">
      <w:pPr>
        <w:jc w:val="both"/>
        <w:rPr>
          <w:rFonts w:ascii="Times New Roman" w:hAnsi="Times New Roman" w:cs="Times New Roman"/>
          <w:sz w:val="28"/>
          <w:szCs w:val="28"/>
        </w:rPr>
      </w:pPr>
      <w:r w:rsidRPr="00B469ED">
        <w:rPr>
          <w:rFonts w:ascii="Times New Roman" w:hAnsi="Times New Roman" w:cs="Times New Roman"/>
          <w:sz w:val="28"/>
          <w:szCs w:val="28"/>
        </w:rPr>
        <w:t xml:space="preserve">Освіта </w:t>
      </w:r>
      <w:r w:rsidR="00E43014">
        <w:rPr>
          <w:rFonts w:ascii="Times New Roman" w:hAnsi="Times New Roman" w:cs="Times New Roman"/>
          <w:sz w:val="28"/>
          <w:szCs w:val="28"/>
        </w:rPr>
        <w:t>–</w:t>
      </w:r>
      <w:r w:rsidRPr="00B469ED">
        <w:rPr>
          <w:rFonts w:ascii="Times New Roman" w:hAnsi="Times New Roman" w:cs="Times New Roman"/>
          <w:sz w:val="28"/>
          <w:szCs w:val="28"/>
        </w:rPr>
        <w:t xml:space="preserve"> особлива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галузь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суспільного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життя, найважливіша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передумова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вирішення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нагальних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соціальних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завдань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держави.</w:t>
      </w:r>
    </w:p>
    <w:p w:rsidR="00B469ED" w:rsidRPr="00B469ED" w:rsidRDefault="00B469ED" w:rsidP="00E43014">
      <w:pPr>
        <w:jc w:val="both"/>
        <w:rPr>
          <w:rFonts w:ascii="Times New Roman" w:hAnsi="Times New Roman" w:cs="Times New Roman"/>
          <w:sz w:val="28"/>
          <w:szCs w:val="28"/>
        </w:rPr>
      </w:pPr>
      <w:r w:rsidRPr="00B469ED">
        <w:rPr>
          <w:rFonts w:ascii="Times New Roman" w:hAnsi="Times New Roman" w:cs="Times New Roman"/>
          <w:sz w:val="28"/>
          <w:szCs w:val="28"/>
        </w:rPr>
        <w:t>Упродовж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тривалого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періоду в освітньому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середовищі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країни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накопичувалися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проблеми системного характеру, основними з яких є занепад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матеріально-технічної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бази, погіршення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соціального статусу педагогічних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працівників, зниження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якості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освіти, моральна застарілість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методів і методик навчання та вихов</w:t>
      </w:r>
      <w:bookmarkStart w:id="0" w:name="_GoBack"/>
      <w:bookmarkEnd w:id="0"/>
      <w:r w:rsidRPr="00B469ED">
        <w:rPr>
          <w:rFonts w:ascii="Times New Roman" w:hAnsi="Times New Roman" w:cs="Times New Roman"/>
          <w:sz w:val="28"/>
          <w:szCs w:val="28"/>
        </w:rPr>
        <w:t>ання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тощо.</w:t>
      </w:r>
    </w:p>
    <w:p w:rsidR="00B469ED" w:rsidRPr="00B469ED" w:rsidRDefault="00B469ED" w:rsidP="00E43014">
      <w:pPr>
        <w:jc w:val="both"/>
        <w:rPr>
          <w:rFonts w:ascii="Times New Roman" w:hAnsi="Times New Roman" w:cs="Times New Roman"/>
          <w:sz w:val="28"/>
          <w:szCs w:val="28"/>
        </w:rPr>
      </w:pPr>
      <w:r w:rsidRPr="00B469ED">
        <w:rPr>
          <w:rFonts w:ascii="Times New Roman" w:hAnsi="Times New Roman" w:cs="Times New Roman"/>
          <w:sz w:val="28"/>
          <w:szCs w:val="28"/>
        </w:rPr>
        <w:t>Сьогодні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докорінне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реформування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освіти - це один з основних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важелів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цивілізаційного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поступу та економічного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розвитку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України.</w:t>
      </w:r>
    </w:p>
    <w:p w:rsidR="00B469ED" w:rsidRPr="00B469ED" w:rsidRDefault="00B469ED" w:rsidP="00E43014">
      <w:pPr>
        <w:jc w:val="both"/>
        <w:rPr>
          <w:rFonts w:ascii="Times New Roman" w:hAnsi="Times New Roman" w:cs="Times New Roman"/>
          <w:sz w:val="28"/>
          <w:szCs w:val="28"/>
        </w:rPr>
      </w:pPr>
      <w:r w:rsidRPr="00B469ED">
        <w:rPr>
          <w:rFonts w:ascii="Times New Roman" w:hAnsi="Times New Roman" w:cs="Times New Roman"/>
          <w:sz w:val="28"/>
          <w:szCs w:val="28"/>
        </w:rPr>
        <w:t xml:space="preserve">Освітня сфера </w:t>
      </w:r>
      <w:proofErr w:type="spellStart"/>
      <w:r w:rsidRPr="00B469ED">
        <w:rPr>
          <w:rFonts w:ascii="Times New Roman" w:hAnsi="Times New Roman" w:cs="Times New Roman"/>
          <w:sz w:val="28"/>
          <w:szCs w:val="28"/>
        </w:rPr>
        <w:t>Перечинської</w:t>
      </w:r>
      <w:proofErr w:type="spellEnd"/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міської ради - це мережа дошкільних, загальноосвітніх, позашкільних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закладів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освіти. Система освіти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значною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мірою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визначає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соціально-економічний, культурний та духовний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розвиток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громади.</w:t>
      </w:r>
    </w:p>
    <w:p w:rsidR="00B469ED" w:rsidRPr="00B469ED" w:rsidRDefault="00B469ED" w:rsidP="00E43014">
      <w:pPr>
        <w:jc w:val="both"/>
        <w:rPr>
          <w:rFonts w:ascii="Times New Roman" w:hAnsi="Times New Roman" w:cs="Times New Roman"/>
          <w:sz w:val="28"/>
          <w:szCs w:val="28"/>
        </w:rPr>
      </w:pPr>
      <w:r w:rsidRPr="00B469ED">
        <w:rPr>
          <w:rFonts w:ascii="Times New Roman" w:hAnsi="Times New Roman" w:cs="Times New Roman"/>
          <w:sz w:val="28"/>
          <w:szCs w:val="28"/>
        </w:rPr>
        <w:t>Стратегію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розвитку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освіти</w:t>
      </w:r>
      <w:r w:rsidR="00E4301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469ED">
        <w:rPr>
          <w:rFonts w:ascii="Times New Roman" w:hAnsi="Times New Roman" w:cs="Times New Roman"/>
          <w:sz w:val="28"/>
          <w:szCs w:val="28"/>
        </w:rPr>
        <w:t>Перечинської</w:t>
      </w:r>
      <w:proofErr w:type="spellEnd"/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міської ради на 2018-2025 роки (далі - Програма) розроблено з метою забезпечення умов для інноваційного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розвитку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системи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освіти ОТГ відповідно до вимог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законодавства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України, нормативно-інструктивних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документів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Міністерства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освіти і науки України, державних, регіональних та міських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програм.</w:t>
      </w:r>
    </w:p>
    <w:p w:rsidR="00B469ED" w:rsidRPr="00B469ED" w:rsidRDefault="00B469ED" w:rsidP="00E43014">
      <w:pPr>
        <w:jc w:val="both"/>
        <w:rPr>
          <w:rFonts w:ascii="Times New Roman" w:hAnsi="Times New Roman" w:cs="Times New Roman"/>
          <w:sz w:val="28"/>
          <w:szCs w:val="28"/>
        </w:rPr>
      </w:pPr>
      <w:r w:rsidRPr="00B469ED">
        <w:rPr>
          <w:rFonts w:ascii="Times New Roman" w:hAnsi="Times New Roman" w:cs="Times New Roman"/>
          <w:sz w:val="28"/>
          <w:szCs w:val="28"/>
        </w:rPr>
        <w:t>Розробка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Стратегії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зумовлена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процесами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докорінного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реформування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національної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системи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освіти в Україні, процесами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децентралізації, підвищенням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ролі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територіальної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громади. Стратегічний вектор модернізації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освіти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полягає у необхідності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наближення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її до європейських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стандартів, потреб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сучасного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життя, цілеспрямованого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орієнтування на задоволення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запитів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жителів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громади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щодо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якісної та доступної</w:t>
      </w:r>
      <w:r w:rsidR="00E43014">
        <w:rPr>
          <w:rFonts w:ascii="Times New Roman" w:hAnsi="Times New Roman" w:cs="Times New Roman"/>
          <w:sz w:val="28"/>
          <w:szCs w:val="28"/>
        </w:rPr>
        <w:t xml:space="preserve"> </w:t>
      </w:r>
      <w:r w:rsidRPr="00B469ED">
        <w:rPr>
          <w:rFonts w:ascii="Times New Roman" w:hAnsi="Times New Roman" w:cs="Times New Roman"/>
          <w:sz w:val="28"/>
          <w:szCs w:val="28"/>
        </w:rPr>
        <w:t>освіти.</w:t>
      </w:r>
    </w:p>
    <w:p w:rsidR="00FA582E" w:rsidRPr="00B469ED" w:rsidRDefault="00E43014" w:rsidP="00E430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Стратегія – це </w:t>
      </w:r>
      <w:r w:rsidR="00B469ED" w:rsidRPr="00B469ED">
        <w:rPr>
          <w:rFonts w:ascii="Times New Roman" w:hAnsi="Times New Roman" w:cs="Times New Roman"/>
          <w:sz w:val="28"/>
          <w:szCs w:val="28"/>
        </w:rPr>
        <w:t>комплекс заходів за пріоритетними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9ED" w:rsidRPr="00B469ED">
        <w:rPr>
          <w:rFonts w:ascii="Times New Roman" w:hAnsi="Times New Roman" w:cs="Times New Roman"/>
          <w:sz w:val="28"/>
          <w:szCs w:val="28"/>
        </w:rPr>
        <w:t>напрямками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9ED" w:rsidRPr="00B469ED">
        <w:rPr>
          <w:rFonts w:ascii="Times New Roman" w:hAnsi="Times New Roman" w:cs="Times New Roman"/>
          <w:sz w:val="28"/>
          <w:szCs w:val="28"/>
        </w:rPr>
        <w:t>із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9ED" w:rsidRPr="00B469ED">
        <w:rPr>
          <w:rFonts w:ascii="Times New Roman" w:hAnsi="Times New Roman" w:cs="Times New Roman"/>
          <w:sz w:val="28"/>
          <w:szCs w:val="28"/>
        </w:rPr>
        <w:t>визначенням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9ED" w:rsidRPr="00B469ED">
        <w:rPr>
          <w:rFonts w:ascii="Times New Roman" w:hAnsi="Times New Roman" w:cs="Times New Roman"/>
          <w:sz w:val="28"/>
          <w:szCs w:val="28"/>
        </w:rPr>
        <w:t>шляхів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9ED" w:rsidRPr="00B469ED">
        <w:rPr>
          <w:rFonts w:ascii="Times New Roman" w:hAnsi="Times New Roman" w:cs="Times New Roman"/>
          <w:sz w:val="28"/>
          <w:szCs w:val="28"/>
        </w:rPr>
        <w:t>їх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9ED" w:rsidRPr="00B469ED">
        <w:rPr>
          <w:rFonts w:ascii="Times New Roman" w:hAnsi="Times New Roman" w:cs="Times New Roman"/>
          <w:sz w:val="28"/>
          <w:szCs w:val="28"/>
        </w:rPr>
        <w:t>реалізації та індикаторами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9ED" w:rsidRPr="00B469ED">
        <w:rPr>
          <w:rFonts w:ascii="Times New Roman" w:hAnsi="Times New Roman" w:cs="Times New Roman"/>
          <w:sz w:val="28"/>
          <w:szCs w:val="28"/>
        </w:rPr>
        <w:t>виконання. У ній максимально враховано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9ED" w:rsidRPr="00B469ED">
        <w:rPr>
          <w:rFonts w:ascii="Times New Roman" w:hAnsi="Times New Roman" w:cs="Times New Roman"/>
          <w:sz w:val="28"/>
          <w:szCs w:val="28"/>
        </w:rPr>
        <w:t>суспільні потреби населення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9ED" w:rsidRPr="00B469ED">
        <w:rPr>
          <w:rFonts w:ascii="Times New Roman" w:hAnsi="Times New Roman" w:cs="Times New Roman"/>
          <w:sz w:val="28"/>
          <w:szCs w:val="28"/>
        </w:rPr>
        <w:t>громади, ресурсні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9ED" w:rsidRPr="00B469ED">
        <w:rPr>
          <w:rFonts w:ascii="Times New Roman" w:hAnsi="Times New Roman" w:cs="Times New Roman"/>
          <w:sz w:val="28"/>
          <w:szCs w:val="28"/>
        </w:rPr>
        <w:t>можливості, сучасні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9ED" w:rsidRPr="00B469ED">
        <w:rPr>
          <w:rFonts w:ascii="Times New Roman" w:hAnsi="Times New Roman" w:cs="Times New Roman"/>
          <w:sz w:val="28"/>
          <w:szCs w:val="28"/>
        </w:rPr>
        <w:t>світові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9ED" w:rsidRPr="00B469ED">
        <w:rPr>
          <w:rFonts w:ascii="Times New Roman" w:hAnsi="Times New Roman" w:cs="Times New Roman"/>
          <w:sz w:val="28"/>
          <w:szCs w:val="28"/>
        </w:rPr>
        <w:t>тенденції, досягнення у галузі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9ED" w:rsidRPr="00B469ED">
        <w:rPr>
          <w:rFonts w:ascii="Times New Roman" w:hAnsi="Times New Roman" w:cs="Times New Roman"/>
          <w:sz w:val="28"/>
          <w:szCs w:val="28"/>
        </w:rPr>
        <w:t>педагогічних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9ED" w:rsidRPr="00B469ED">
        <w:rPr>
          <w:rFonts w:ascii="Times New Roman" w:hAnsi="Times New Roman" w:cs="Times New Roman"/>
          <w:sz w:val="28"/>
          <w:szCs w:val="28"/>
        </w:rPr>
        <w:t>новацій.</w:t>
      </w:r>
    </w:p>
    <w:sectPr w:rsidR="00FA582E" w:rsidRPr="00B469ED" w:rsidSect="00AB4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2518"/>
    <w:rsid w:val="00A72518"/>
    <w:rsid w:val="00AB41AB"/>
    <w:rsid w:val="00B469ED"/>
    <w:rsid w:val="00E43014"/>
    <w:rsid w:val="00FA5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A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2019-11-08T07:05:00Z</dcterms:created>
  <dcterms:modified xsi:type="dcterms:W3CDTF">2020-01-16T12:00:00Z</dcterms:modified>
</cp:coreProperties>
</file>